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bottom w:val="single" w:sz="12" w:space="0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</w:p>
    <w:p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proofErr w:type="spellStart"/>
      <w:r>
        <w:rPr>
          <w:rFonts w:ascii="Arial" w:hAnsi="Arial" w:cs="Arial"/>
          <w:sz w:val="26"/>
          <w:szCs w:val="26"/>
          <w:u w:val="single"/>
        </w:rPr>
        <w:t>giovedi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14 aprile 2022,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la sede di via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, 36 a Brescia</w:t>
      </w:r>
    </w:p>
    <w:p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Marco Zani, Piero Pasquali, 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  <w:r>
        <w:rPr>
          <w:rFonts w:ascii="Arial" w:hAnsi="Arial" w:cs="Arial"/>
          <w:sz w:val="24"/>
          <w:szCs w:val="24"/>
        </w:rPr>
        <w:t xml:space="preserve">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>, Ramona Begni,</w:t>
      </w:r>
      <w:r>
        <w:rPr>
          <w:rFonts w:ascii="Arial" w:hAnsi="Arial" w:cs="Arial"/>
          <w:color w:val="000000"/>
          <w:sz w:val="24"/>
          <w:szCs w:val="24"/>
        </w:rPr>
        <w:t xml:space="preserve"> Alberto Rossini, Maurizio Forcella,</w:t>
      </w:r>
      <w:r>
        <w:rPr>
          <w:rFonts w:ascii="Arial" w:hAnsi="Arial" w:cs="Arial"/>
          <w:bCs/>
          <w:sz w:val="24"/>
          <w:szCs w:val="24"/>
        </w:rPr>
        <w:t xml:space="preserve"> Elio Lorenzi,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Gabriella Campana e Davide Campo,</w:t>
      </w:r>
    </w:p>
    <w:p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Giorgio </w:t>
      </w:r>
      <w:proofErr w:type="spellStart"/>
      <w:r>
        <w:rPr>
          <w:rFonts w:ascii="Arial" w:hAnsi="Arial" w:cs="Arial"/>
          <w:sz w:val="24"/>
          <w:szCs w:val="24"/>
        </w:rPr>
        <w:t>Andreoni</w:t>
      </w:r>
      <w:proofErr w:type="spellEnd"/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lettura e </w:t>
      </w:r>
      <w:r>
        <w:rPr>
          <w:rFonts w:ascii="Arial" w:eastAsia="Calibri" w:hAnsi="Arial" w:cs="Arial"/>
          <w:sz w:val="24"/>
          <w:szCs w:val="24"/>
        </w:rPr>
        <w:t xml:space="preserve">approvazione dei verbali della riunione consiglio precedente 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Bimbimbici</w:t>
      </w:r>
      <w:proofErr w:type="spellEnd"/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lettera a sindaco di Gavardo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incontro con </w:t>
      </w:r>
      <w:r>
        <w:rPr>
          <w:rFonts w:ascii="Arial" w:hAnsi="Arial" w:cs="Arial"/>
          <w:sz w:val="24"/>
          <w:szCs w:val="24"/>
        </w:rPr>
        <w:t>Emergency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bando Cariplo con Legambiente BS e BG, consulta dell'ambiente, comuni di BS e BG e FIAB Bergamo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Progetto cuore con Nunzio Pisano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corso per tracciati GPS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pedalare resistere pedalare 25 aprile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varie ed eventuali.</w:t>
      </w:r>
    </w:p>
    <w:p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Marco Zani apre l’assemblea alle ore 20,47, </w:t>
      </w:r>
      <w:r>
        <w:rPr>
          <w:rFonts w:ascii="Arial" w:hAnsi="Arial" w:cs="Arial"/>
          <w:sz w:val="24"/>
          <w:szCs w:val="24"/>
        </w:rPr>
        <w:t xml:space="preserve">segretario verbalizzante Ramona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</w:p>
    <w:p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gli iscritti per l’annualità 2022 sono n.472 (in allegato i nominativi), tutti ammessi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si segnala l’acquisto giovedì scorso di 200 tessere da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Fiab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Onlus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per totali euro 1.200,00.</w:t>
      </w:r>
    </w:p>
    <w:p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Verbali consiglio direttivo del 24 marzo 2022</w:t>
      </w:r>
    </w:p>
    <w:p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presenti approvano i verbali del consiglio del 24 marzo. Il presidente e il segretario sottoscrivono gli stessi.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Bimbimbici</w:t>
      </w:r>
      <w:proofErr w:type="spellEnd"/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L’evento si terrà 8 maggio, Marco ha già avuto contatti con Nunzio Pisano per effettuare, come l’anno scorso, l’iniziativa condivisa con Comitato genitori di Mompiano; quest’anno in aggiunta sono stati preso contatti anche con il Comitato genitori della scuola di Casazza (vediamo cosa si riesce ad imbastire).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referenti del Comitato genitori Mompiano e Pisano si occuperanno di richiedere il patrocinio del Comune, il permesso occupazione suolo per il parco Castelli, contatteranno i vigili per eventuale supporto sul percorso e l’azienda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Valledoro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chiedere se anche quest’anno è disposta ad elargire gratuitamente dei prodotti per i bimbi.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Marco quale referente di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Brescia contatterà invece le aziende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Abaribbi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Centrale del Latte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Coop.Cauto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chiedere se sono disposte ad elargire gratuitamente dei prodotti per i bimbi e predisporrà richiesta per l’assistenza medica in bici durante la manifestazione.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pensa inoltre di scrivere alle aziende amiche per vedere se vogliono omaggiare qualche accessorio bici da sorteggiare alla fine della biciclettata.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Giuseppe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Cerqui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chiede di aggiungere all’iniziativa un gesto simbolico per ricordare il momento magari piantando un albero? Per tale possibilità bisognerà contattare l’assessore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Cominelli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Come ogni anno si dovranno assicurare tutti i bambini che parteciperanno all’evento pertanto necessita acquistare altre quote assicurative 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onlus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Resp.civile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euro 1,00 x n.200 + infortuni euro 2,00 X n.400) visto che per ora ne abbiamo solo n.183 infortuni e n.156 R.C.: spesa preventivata euro1.000,00.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dovrà rivedere la diffusione della pubblicità dell’evento visto negli ultimi anni non è stata molto efficace…si potrebbe imbastire una conferenza stampa (magari tramite Ettore Brunelli) oltre alla pubblicità nel parchi e nelle scuole?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Lettera a sindaco di Gavardo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Marco ha inviato tramite Pec una lettera di sollecito per risolvere li problema della continuità della ciclabile ‘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Gavardina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’ nel comune di Gavardo (visto che è cambiata la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Giunta..!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)...Inoltre è uscito un articolo sui giornali nel quale il comune spiega che sta progettando un nuovo percorso alternativo all’attuale.(secondo noi non sarebbe necessario basterebbe ripristinare il precedente con alcuni miglioramenti/accorgimenti).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Incontro con </w:t>
      </w:r>
      <w:r>
        <w:rPr>
          <w:rFonts w:ascii="Arial" w:hAnsi="Arial" w:cs="Arial"/>
          <w:b/>
          <w:sz w:val="24"/>
          <w:szCs w:val="24"/>
        </w:rPr>
        <w:t>Emergency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Lunedi 11 aprile si è svolto ulteriore incontro qui presso ns sede tra la ns associazione (presenti i consiglieri Giorgio e Piero) e i referenti di Emergency: l’evento si terrà sabato 14 </w:t>
      </w:r>
      <w:r>
        <w:rPr>
          <w:rFonts w:ascii="Arial" w:hAnsi="Arial" w:cs="Arial"/>
          <w:sz w:val="24"/>
          <w:szCs w:val="24"/>
        </w:rPr>
        <w:lastRenderedPageBreak/>
        <w:t>maggio alle 14,30, si partirà da vicolo Lucertola Brescia direzione campo rugby di Roncadelle (intitolato a Gino Strada) per poi tornare in città fino al secondo Sportello Emergency di Via Milano (tramite le ciclabili di via Volturno e del Mella).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evento raccogliere fondi per Emergency tramite liberalità dei partecipanti e la vendita del libro di Gino Strada (ci saranno dei banchetti all'arrivo al campo da rugby).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Il ns compito sarà organizzare il percorso in sicurezza, predisporre e divulgare la locandina per la pubblicità, non sarà effettuato il pagamento dell’assicurazione dei partecipanti, verrà apposta nota nel manifesto pubblicitario che ognuno è responsabile di se stesso.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Bando Cariplo con Legambiente BS e BG, consulta dell'ambiente, comuni di BS e BG e FIAB Bergamo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Progetti collegati al 2023 ‘città</w:t>
      </w:r>
      <w:r>
        <w:rPr>
          <w:rFonts w:ascii="Arial" w:hAnsi="Arial" w:cs="Arial"/>
          <w:sz w:val="24"/>
          <w:szCs w:val="24"/>
        </w:rPr>
        <w:t xml:space="preserve"> della Cultura Bergamo-Brescia’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referente Scaramella ing. Danilo presidente Legambiente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Domani ci sarà incontro con la capofila Legambiente,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Bergamo più 2 comuni che entreranno nel progetto come sponsor (finanzieranno circa 40% dei progetti mentre il resto sarà finanziato da Cariplo). 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Collegato a tali progetti ci chiederebbero di effettuare nel 2023 un paio uscite in bici di sabato per valorizzare i siti culturali 2023.  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Visto che siamo tutti d’accordo Marco dovrà iscrivere la ns associazione sul sito del bando Cariplo entro il 5 maggio e comunicare agli altri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partners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 costi presunti per le iniziative che dovremo proporre (dovrebbero essere: assicurazione partecipanti e costi assistenza meccanica durante le biciclettate).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Inoltre si segnala che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Bergamo ha presentato un progetto da far finanziare (circa 5.000,00 euro) denominato '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metrominuto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' in collaborazione con una scuola locale. Il </w:t>
      </w:r>
      <w:r>
        <w:rPr>
          <w:rFonts w:ascii="Arial" w:hAnsi="Arial" w:cs="Arial"/>
          <w:sz w:val="24"/>
          <w:szCs w:val="24"/>
        </w:rPr>
        <w:t>progetto si pone l’obiettivo di contrastare la tendenza dello sviluppo urbanistico incentrato sull’automobile attraverso la promozione di forme di mobilità più sostenibili, valorizzando il territorio in un’ottica partecipativa e lavorando sulla percezione del paesaggio del quotidiano, delle distanze e dei tempi di percorrenza. In particolare, propone di creare, attraverso un processo partecipativo che coinvolga le scuole, una mappa “</w:t>
      </w:r>
      <w:proofErr w:type="spellStart"/>
      <w:r>
        <w:rPr>
          <w:rFonts w:ascii="Arial" w:hAnsi="Arial" w:cs="Arial"/>
          <w:sz w:val="24"/>
          <w:szCs w:val="24"/>
        </w:rPr>
        <w:t>metrominuto</w:t>
      </w:r>
      <w:proofErr w:type="spellEnd"/>
      <w:r>
        <w:rPr>
          <w:rFonts w:ascii="Arial" w:hAnsi="Arial" w:cs="Arial"/>
          <w:sz w:val="24"/>
          <w:szCs w:val="24"/>
        </w:rPr>
        <w:t xml:space="preserve">” che mostri in modo semplice alla cittadinanza i tempi di percorrenza a piedi e in bicicletta all’interno del quartiere, e i percorsi più sicuri per farlo. Ispirandosi ad esperienze internazionali e di altre città italiane, nonché ai progetti già realizzati da FIAB </w:t>
      </w:r>
      <w:proofErr w:type="spellStart"/>
      <w:r>
        <w:rPr>
          <w:rFonts w:ascii="Arial" w:hAnsi="Arial" w:cs="Arial"/>
          <w:sz w:val="24"/>
          <w:szCs w:val="24"/>
        </w:rPr>
        <w:t>Pedalopolis</w:t>
      </w:r>
      <w:proofErr w:type="spellEnd"/>
      <w:r>
        <w:rPr>
          <w:rFonts w:ascii="Arial" w:hAnsi="Arial" w:cs="Arial"/>
          <w:sz w:val="24"/>
          <w:szCs w:val="24"/>
        </w:rPr>
        <w:t xml:space="preserve"> in collaborazione con l’Università degli Studi di Bergamo e con la scuola superiore </w:t>
      </w:r>
      <w:proofErr w:type="spellStart"/>
      <w:r>
        <w:rPr>
          <w:rFonts w:ascii="Arial" w:hAnsi="Arial" w:cs="Arial"/>
          <w:sz w:val="24"/>
          <w:szCs w:val="24"/>
        </w:rPr>
        <w:t>Lussanna</w:t>
      </w:r>
      <w:proofErr w:type="spellEnd"/>
      <w:r>
        <w:rPr>
          <w:rFonts w:ascii="Arial" w:hAnsi="Arial" w:cs="Arial"/>
          <w:sz w:val="24"/>
          <w:szCs w:val="24"/>
        </w:rPr>
        <w:t xml:space="preserve">, vorrebbero focalizzare l’attenzione sul quartiere di </w:t>
      </w:r>
      <w:proofErr w:type="spellStart"/>
      <w:r>
        <w:rPr>
          <w:rFonts w:ascii="Arial" w:hAnsi="Arial" w:cs="Arial"/>
          <w:sz w:val="24"/>
          <w:szCs w:val="24"/>
        </w:rPr>
        <w:t>Celadina</w:t>
      </w:r>
      <w:proofErr w:type="spellEnd"/>
      <w:r>
        <w:rPr>
          <w:rFonts w:ascii="Arial" w:hAnsi="Arial" w:cs="Arial"/>
          <w:sz w:val="24"/>
          <w:szCs w:val="24"/>
        </w:rPr>
        <w:t>, nella parte orientale di Bergamo adiacente al primo tratto della Ciclabile della Cultura. Parallelamente, il progetto vorrebbero proporlo in un quartiere o un comune dell’hinterland di Brescia, prevedendo un costante scambio tra le due esperienze.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La biciclettata inaugurale del 2023 (data ancora da stabilire) verrà predisposta e gestita da Legambiente, l’evento prevederà di percorrere tutto il tratto della ciclabile 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Bg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(e ci sarà anche una delegazione di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viceversa arriverà fino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…pensano ad un ritorno in treno!? (Secondo noi difficile, forse sarebbe meglio Bus con carrello).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Progetto cuore con Nunzio Pisano 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Marco si è accordato con Nunzio per effettuare sabato 7 maggio la ciclo-passeggiata fino alla cava di argilla dismessa di Castenedolo nell’ambito del progetto Cuore da lui promosso (cava già oggetto di alcuni interventi quale 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-piantumazione nel 2011) che prossimamente dovrebbe essere ricompresa nel parco delle cave.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partenza sarà alle ore 14.30 presso il Parco dell'acqua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km tra andata e ritorno circa 32 e tempo stimato 4 ore (presso il parco della cava sarà previsto un rinfresco).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Corso per tracciati GPS 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Davide ha sentito il suo contatto che lavora per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komoot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Nicola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Badini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il quale si è reso disponibile per effettuare dei corsi sia in presenza che on line nel mese di maggio.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Pedalare resistere pedalare 25 aprile</w:t>
      </w:r>
    </w:p>
    <w:p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Maffetti Roberto come ogni anno ha proposto un percorso per il 25 aprile e ha già stilato i testi da leggere. Il percorso sarà circa di 15 km, si toccheranno 14 punti d’interesse, con lapidi in memoria di partigiani o di episodi della resistenza.</w:t>
      </w:r>
    </w:p>
    <w:p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Giorgio e Roberto hanno effettuato il sopraluogo del percorso il 13 aprile.</w:t>
      </w:r>
    </w:p>
    <w:p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Viene approvata la bozza del volantino pubblicitario da far pervenire all'ANPI ed al Comune.</w:t>
      </w:r>
    </w:p>
    <w:p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Bisognerà anche comunicare per conoscenza il percorso anche ai Vigili e Digos. 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Varie: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Continuano i contatti tra Marco e la prof.ssa Celani Antonia referente della scuola media Tridentina (ubicata vicino ciclabile del Mella) per promuovere il progetto di sensibilizzazione sulla mobilità sostenibile in vista del 2023 tramite: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* lo sviluppo di incontri con gli alunni delle classi seconde: nell'istituto sono presenti 6 sezioni con circa 22 alunni a classe, gli incontri si svilupperebbero in 3 mattinate (2 classi x 2 ore cadauna). Obbiettivo è far conoscere la bicicletta e i vari aspetti dell'utilità di andare in bici alfine di ben predisporli al progetto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bicibus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2023 ed inoltre insegnare loro qualche piccola nozione di manutenzione della propria bicicletta; sono state stabilite le date degli incontri: 22.04, 27.04 e 29.04 dalle ore 9 alle 13.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Ci servirà l’elenco dei nominativi dei ragazzi x predisporre in anticipo parte dei conteggi della CO2 prodotta, e dovremmo contattare Ettore Busi x la parte relativa alla riparazione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bici....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(ci segnalano inoltre che serviranno degli incontri anche l'anno prossimo 1 ora x classe).</w:t>
      </w:r>
    </w:p>
    <w:p>
      <w:pPr>
        <w:shd w:val="clear" w:color="auto" w:fill="FFFFFF"/>
        <w:spacing w:after="0"/>
        <w:ind w:left="113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* predisporre, prima della fine dell'anno scolastico, un'uscita in bici con i ragazzi per vedere il percorso per arrivare a scuola e magari far conoscere/riscoprire qualche scorcio interessante della città visto da una bici.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Giorgio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Guzzoni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predisporrà slide da presentare durante le iniziative.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 L'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assoc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Bazzani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Concert conferma l'evento per il 21 maggio, dovrebbe aver già predisposto la locandina. La partenza dalla città sarà alle 8,30 arrivo 11,30 poi concerto e ripartenza per rientro alle ore 14,30;</w:t>
      </w:r>
    </w:p>
    <w:p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Piero rammenta che:</w:t>
      </w:r>
    </w:p>
    <w:p>
      <w:pPr>
        <w:shd w:val="clear" w:color="auto" w:fill="FFFFFF"/>
        <w:spacing w:after="0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nei pomeriggi del 27.4 e 4.5 a Borgo Trento come dopo scuola Piero e Giorgio </w:t>
      </w:r>
      <w:proofErr w:type="spellStart"/>
      <w:r>
        <w:rPr>
          <w:rFonts w:ascii="Arial" w:hAnsi="Arial" w:cs="Arial"/>
          <w:sz w:val="24"/>
          <w:szCs w:val="24"/>
        </w:rPr>
        <w:t>Andreoni</w:t>
      </w:r>
      <w:proofErr w:type="spellEnd"/>
      <w:r>
        <w:rPr>
          <w:rFonts w:ascii="Arial" w:hAnsi="Arial" w:cs="Arial"/>
          <w:sz w:val="24"/>
          <w:szCs w:val="24"/>
        </w:rPr>
        <w:t xml:space="preserve"> organizzeranno (come già accaduto l'anno scorso) un corso di manutenzione bici x i ragazzi delle medie mentre x ragazzi più piccoli-elementari un uscita per visionare la cartellonistica stradale e riprodurla poi insieme durante gli incontri,</w:t>
      </w:r>
    </w:p>
    <w:p>
      <w:pPr>
        <w:shd w:val="clear" w:color="auto" w:fill="FFFFFF"/>
        <w:spacing w:after="0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il 7 maggio mattina sempre Piero e Giorgio </w:t>
      </w:r>
      <w:proofErr w:type="spellStart"/>
      <w:r>
        <w:rPr>
          <w:rFonts w:ascii="Arial" w:hAnsi="Arial" w:cs="Arial"/>
          <w:sz w:val="24"/>
          <w:szCs w:val="24"/>
        </w:rPr>
        <w:t>Andreoni</w:t>
      </w:r>
      <w:proofErr w:type="spellEnd"/>
      <w:r>
        <w:rPr>
          <w:rFonts w:ascii="Arial" w:hAnsi="Arial" w:cs="Arial"/>
          <w:sz w:val="24"/>
          <w:szCs w:val="24"/>
        </w:rPr>
        <w:t xml:space="preserve"> in collaborazione con l'asilo del villaggio Sereno </w:t>
      </w:r>
      <w:proofErr w:type="spellStart"/>
      <w:r>
        <w:rPr>
          <w:rFonts w:ascii="Arial" w:hAnsi="Arial" w:cs="Arial"/>
          <w:sz w:val="24"/>
          <w:szCs w:val="24"/>
        </w:rPr>
        <w:t>S.Filippo</w:t>
      </w:r>
      <w:proofErr w:type="spellEnd"/>
      <w:r>
        <w:rPr>
          <w:rFonts w:ascii="Arial" w:hAnsi="Arial" w:cs="Arial"/>
          <w:sz w:val="24"/>
          <w:szCs w:val="24"/>
        </w:rPr>
        <w:t xml:space="preserve"> effettueranno un uscita in bici con i bimbi e genitori fino parco Giffoni (evento collegato anche alla festa della mamma). Compito degli organizzatori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: prima della partenza revisionare le bici e poi nel parco predisporre un </w:t>
      </w:r>
      <w:proofErr w:type="spellStart"/>
      <w:r>
        <w:rPr>
          <w:rFonts w:ascii="Arial" w:hAnsi="Arial" w:cs="Arial"/>
          <w:sz w:val="24"/>
          <w:szCs w:val="24"/>
        </w:rPr>
        <w:t>percorsino</w:t>
      </w:r>
      <w:proofErr w:type="spellEnd"/>
      <w:r>
        <w:rPr>
          <w:rFonts w:ascii="Arial" w:hAnsi="Arial" w:cs="Arial"/>
          <w:sz w:val="24"/>
          <w:szCs w:val="24"/>
        </w:rPr>
        <w:t xml:space="preserve"> per le bici tra gli stand;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-Marco qualche giorno fa è stato contattato da </w:t>
      </w:r>
      <w:proofErr w:type="spellStart"/>
      <w:r>
        <w:rPr>
          <w:rFonts w:ascii="Arial" w:hAnsi="Arial" w:cs="Arial"/>
          <w:sz w:val="24"/>
          <w:szCs w:val="24"/>
        </w:rPr>
        <w:t>Helios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(referente della Comunicazione per il Comune di Brescia ambito </w:t>
      </w:r>
      <w:proofErr w:type="spellStart"/>
      <w:r>
        <w:rPr>
          <w:rFonts w:ascii="Arial" w:hAnsi="Arial" w:cs="Arial"/>
          <w:sz w:val="24"/>
          <w:szCs w:val="24"/>
        </w:rPr>
        <w:t>Biciplan</w:t>
      </w:r>
      <w:proofErr w:type="spellEnd"/>
      <w:r>
        <w:rPr>
          <w:rFonts w:ascii="Arial" w:hAnsi="Arial" w:cs="Arial"/>
          <w:sz w:val="24"/>
          <w:szCs w:val="24"/>
        </w:rPr>
        <w:t>) i quali hanno chiesto la nostra diponibilità per sviluppare degli incontri nelle scuole sulla mobilità ‘dolce’ (scuole media inferiore, sarà loro onere mandare comunicato stampa ai provveditori); Marco pensa che sia utile per tali incontri far intervenire anche dei pediatri pertanto cercherà di contatterà l'Associazione dei Pediatri di Brescia per poter ottenere la loro collaborazione;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Giorgio </w:t>
      </w:r>
      <w:proofErr w:type="spellStart"/>
      <w:r>
        <w:rPr>
          <w:rFonts w:ascii="Arial" w:hAnsi="Arial" w:cs="Arial"/>
          <w:sz w:val="24"/>
          <w:szCs w:val="24"/>
        </w:rPr>
        <w:t>Andreoni</w:t>
      </w:r>
      <w:proofErr w:type="spellEnd"/>
      <w:r>
        <w:rPr>
          <w:rFonts w:ascii="Arial" w:hAnsi="Arial" w:cs="Arial"/>
          <w:sz w:val="24"/>
          <w:szCs w:val="24"/>
        </w:rPr>
        <w:t xml:space="preserve"> ci segnala che non sta procedendo bene il corso di ‘manutenzione biciclette’ partito il 15 marzo collegato al progetto dell’Associazione ADL </w:t>
      </w:r>
      <w:proofErr w:type="spellStart"/>
      <w:r>
        <w:rPr>
          <w:rFonts w:ascii="Arial" w:hAnsi="Arial" w:cs="Arial"/>
          <w:sz w:val="24"/>
          <w:szCs w:val="24"/>
        </w:rPr>
        <w:t>Zavidovici</w:t>
      </w:r>
      <w:proofErr w:type="spellEnd"/>
      <w:r>
        <w:rPr>
          <w:rFonts w:ascii="Arial" w:hAnsi="Arial" w:cs="Arial"/>
          <w:sz w:val="24"/>
          <w:szCs w:val="24"/>
        </w:rPr>
        <w:t xml:space="preserve"> (referente Alberto Rocco) per l’insegnamento/integrazione degli immigranti. (Tale percorso formativo è di circa 60 ore da suddividere in 3 mesi nelle mattine del lunedì e mercoledì presso il Centro Culturale il Monco a </w:t>
      </w:r>
      <w:proofErr w:type="spellStart"/>
      <w:r>
        <w:rPr>
          <w:rFonts w:ascii="Arial" w:hAnsi="Arial" w:cs="Arial"/>
          <w:sz w:val="24"/>
          <w:szCs w:val="24"/>
        </w:rPr>
        <w:t>S.Eufemia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corsisti arrivano in ritardo o non si presentano. Per ora alle varie giornate presenti solo 1 o 2 persone e tra l’altro hanno notevoli difficoltà a capire l'italiano;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 xml:space="preserve"> ci segnala che avrebbe un’idea per sostituire ‘bici con </w:t>
      </w:r>
      <w:proofErr w:type="spellStart"/>
      <w:r>
        <w:rPr>
          <w:rFonts w:ascii="Arial" w:hAnsi="Arial" w:cs="Arial"/>
          <w:sz w:val="24"/>
          <w:szCs w:val="24"/>
        </w:rPr>
        <w:t>gusto’</w:t>
      </w:r>
      <w:proofErr w:type="spellEnd"/>
      <w:r>
        <w:rPr>
          <w:rFonts w:ascii="Arial" w:hAnsi="Arial" w:cs="Arial"/>
          <w:sz w:val="24"/>
          <w:szCs w:val="24"/>
        </w:rPr>
        <w:t xml:space="preserve"> (evento che di solito si effettuava durante la Sem a settembre ma che nelle ultime edizione era poco partecipato) in’ bici gourmet’ da sviluppare per tutto il 2023 in più giornate in zone diverse sul percorso della ciclabile </w:t>
      </w:r>
      <w:proofErr w:type="spellStart"/>
      <w:r>
        <w:rPr>
          <w:rFonts w:ascii="Arial" w:hAnsi="Arial" w:cs="Arial"/>
          <w:sz w:val="24"/>
          <w:szCs w:val="24"/>
        </w:rPr>
        <w:t>Bs-Bg</w:t>
      </w:r>
      <w:proofErr w:type="spellEnd"/>
      <w:r>
        <w:rPr>
          <w:rFonts w:ascii="Arial" w:hAnsi="Arial" w:cs="Arial"/>
          <w:sz w:val="24"/>
          <w:szCs w:val="24"/>
        </w:rPr>
        <w:t xml:space="preserve"> di sabato a mezzogiorno (e non venerdì sera come in precedenza). </w:t>
      </w:r>
      <w:r>
        <w:rPr>
          <w:rFonts w:ascii="Arial" w:hAnsi="Arial" w:cs="Arial"/>
          <w:i/>
          <w:sz w:val="24"/>
          <w:szCs w:val="24"/>
        </w:rPr>
        <w:t>Ottima proposta …sarà da vagliare le possibilità di sviluppo sul territorio.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chiude alle ore 22,55.</w:t>
      </w:r>
    </w:p>
    <w:p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prossima riunione del Direttivo è convocata per il 28 aprile,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Marco Zani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Ramona </w:t>
      </w:r>
      <w:proofErr w:type="spellStart"/>
      <w:r>
        <w:rPr>
          <w:rFonts w:ascii="Arial" w:hAnsi="Arial" w:cs="Arial"/>
          <w:bCs/>
          <w:sz w:val="24"/>
          <w:szCs w:val="24"/>
        </w:rPr>
        <w:t>Begni</w:t>
      </w:r>
      <w:proofErr w:type="spellEnd"/>
    </w:p>
    <w:sectPr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>
    <w:pPr>
      <w:pStyle w:val="Pidipagina"/>
      <w:spacing w:after="0"/>
      <w:jc w:val="center"/>
      <w:rPr>
        <w:rFonts w:cs="Arial"/>
      </w:rPr>
    </w:pPr>
    <w:hyperlink r:id="rId1" w:history="1">
      <w:r>
        <w:rPr>
          <w:rStyle w:val="Collegamentoipertestuale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 w:history="1">
      <w:r>
        <w:rPr>
          <w:rStyle w:val="Collegamentoipertestuale"/>
          <w:rFonts w:cs="Arial"/>
        </w:rPr>
        <w:t>info@amicidellabicibrescia.it</w:t>
      </w:r>
    </w:hyperlink>
    <w:r>
      <w:rPr>
        <w:rStyle w:val="Collegamentoipertestuale"/>
        <w:rFonts w:cs="Arial"/>
        <w:u w:val="none"/>
      </w:rPr>
      <w:t xml:space="preserve"> – </w:t>
    </w:r>
    <w:r>
      <w:rPr>
        <w:rStyle w:val="Collegamentoipertestuale"/>
        <w:rFonts w:cs="Arial"/>
        <w:color w:val="auto"/>
        <w:u w:val="none"/>
      </w:rPr>
      <w:t>Pec</w:t>
    </w:r>
    <w:r>
      <w:rPr>
        <w:rStyle w:val="Collegamentoipertestuale"/>
        <w:rFonts w:cs="Arial"/>
        <w:u w:val="none"/>
      </w:rPr>
      <w:t xml:space="preserve">: </w:t>
    </w:r>
    <w:r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47105" type="#_x0000_t202" style="position:absolute;margin-left:108.3pt;margin-top:2.7pt;width:377.85pt;height:81.9pt;z-index:2516587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" filled="f" stroked="f">
          <v:textbox>
            <w:txbxContent>
              <w:p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ctangle 5" o:spid="_x0000_s47106" style="position:absolute;margin-left:-145.3pt;margin-top:0;width:43.1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h4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" o:allowincell="f" stroked="f">
              <v:textbox>
                <w:txbxContent>
                  <w:p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" w15:restartNumberingAfterBreak="0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8"/>
    <o:shapelayout v:ext="edit">
      <o:idmap v:ext="edit" data="1"/>
    </o:shapelayout>
  </w:shapeDefaults>
  <w:decimalSymbol w:val=","/>
  <w:listSeparator w:val=";"/>
  <w15:docId w15:val="{82C06D18-B867-4DD9-B943-015937B0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</w:style>
  <w:style w:type="character" w:customStyle="1" w:styleId="Titolo4Carattere">
    <w:name w:val="Titolo 4 Carattere"/>
    <w:basedOn w:val="Carpredefinitoparagrafo"/>
    <w:link w:val="Titolo4"/>
    <w:uiPriority w:val="9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DD0EC-4EC5-40C3-BD9F-28E5D5CF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6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12381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guzzoni</dc:creator>
  <cp:keywords/>
  <dc:description/>
  <cp:lastModifiedBy>Marco Baccinelli</cp:lastModifiedBy>
  <cp:revision>19</cp:revision>
  <cp:lastPrinted>2022-03-08T16:17:00Z</cp:lastPrinted>
  <dcterms:created xsi:type="dcterms:W3CDTF">2022-04-11T09:05:00Z</dcterms:created>
  <dcterms:modified xsi:type="dcterms:W3CDTF">2022-05-02T06:50:00Z</dcterms:modified>
</cp:coreProperties>
</file>