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107A4" w14:textId="77777777" w:rsidR="00D02294" w:rsidRPr="00617EC2" w:rsidRDefault="00D02294" w:rsidP="00617EC2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 w:themeColor="text1"/>
        </w:rPr>
      </w:pPr>
      <w:r w:rsidRPr="00617EC2">
        <w:rPr>
          <w:b/>
          <w:bCs/>
          <w:color w:val="000000" w:themeColor="text1"/>
        </w:rPr>
        <w:t>RELAZIONE ATTIVITA’ ANNO 2019</w:t>
      </w:r>
    </w:p>
    <w:p w14:paraId="01F68503" w14:textId="77777777" w:rsidR="00956550" w:rsidRDefault="00D02294" w:rsidP="00D02294">
      <w:pPr>
        <w:numPr>
          <w:ilvl w:val="1"/>
          <w:numId w:val="0"/>
        </w:numPr>
        <w:rPr>
          <w:rFonts w:eastAsiaTheme="minorEastAsia" w:cstheme="minorHAnsi"/>
          <w:spacing w:val="15"/>
        </w:rPr>
      </w:pPr>
      <w:r w:rsidRPr="00C16233">
        <w:rPr>
          <w:rFonts w:eastAsiaTheme="minorEastAsia" w:cstheme="minorHAnsi"/>
          <w:spacing w:val="15"/>
        </w:rPr>
        <w:t>Nel 2019 FIAB BRESCIA ha modificato lo statuto per poter diventare APS (associazione di promozione sociale) e successivamente essere iscritta al RUNTS (Registro Unico Nazionale Enti Terzo Settore) di nuova istituzione per gli enti del terzo settore. Il tutto è stato approvato con l’assemblea straordinaria dei soci svoltasi il 5 aprile.</w:t>
      </w:r>
    </w:p>
    <w:p w14:paraId="65214E7A" w14:textId="2B160C37" w:rsidR="00C16233" w:rsidRPr="00C16233" w:rsidRDefault="00956550" w:rsidP="00D02294">
      <w:pPr>
        <w:numPr>
          <w:ilvl w:val="1"/>
          <w:numId w:val="0"/>
        </w:numPr>
        <w:rPr>
          <w:rFonts w:eastAsiaTheme="minorEastAsia" w:cstheme="minorHAnsi"/>
          <w:spacing w:val="15"/>
        </w:rPr>
      </w:pPr>
      <w:r>
        <w:rPr>
          <w:rFonts w:eastAsiaTheme="minorEastAsia" w:cstheme="minorHAnsi"/>
          <w:spacing w:val="15"/>
        </w:rPr>
        <w:t xml:space="preserve">Il Bilancio di cassa dal 2019 </w:t>
      </w:r>
      <w:r w:rsidR="009602B0">
        <w:rPr>
          <w:rFonts w:eastAsiaTheme="minorEastAsia" w:cstheme="minorHAnsi"/>
          <w:spacing w:val="15"/>
        </w:rPr>
        <w:t>è</w:t>
      </w:r>
      <w:r>
        <w:rPr>
          <w:rFonts w:eastAsiaTheme="minorEastAsia" w:cstheme="minorHAnsi"/>
          <w:spacing w:val="15"/>
        </w:rPr>
        <w:t xml:space="preserve"> redatto con una nuova veste grafica al fine di adeguarlo alle norme stabilite per il deposito annuale presso il registro delle APS.</w:t>
      </w:r>
      <w:r w:rsidR="002536DA" w:rsidRPr="00C16233">
        <w:rPr>
          <w:rFonts w:eastAsiaTheme="minorEastAsia" w:cstheme="minorHAnsi"/>
          <w:spacing w:val="15"/>
        </w:rPr>
        <w:t xml:space="preserve"> </w:t>
      </w:r>
    </w:p>
    <w:p w14:paraId="2A9F0C20" w14:textId="2957344D" w:rsidR="00D02294" w:rsidRDefault="002536DA" w:rsidP="00D02294">
      <w:pPr>
        <w:numPr>
          <w:ilvl w:val="1"/>
          <w:numId w:val="0"/>
        </w:numPr>
        <w:rPr>
          <w:rFonts w:eastAsiaTheme="minorEastAsia" w:cstheme="minorHAnsi"/>
          <w:spacing w:val="15"/>
        </w:rPr>
      </w:pPr>
      <w:r w:rsidRPr="00C16233">
        <w:rPr>
          <w:rFonts w:eastAsiaTheme="minorEastAsia" w:cstheme="minorHAnsi"/>
          <w:spacing w:val="15"/>
        </w:rPr>
        <w:t>Sono stati assicurati ai fini infortuni e malattia connessi allo svolgimento dell’attività associativa, i volontari che volgono un ruolo attivo nel perseguimento degli scopi sociali</w:t>
      </w:r>
      <w:r w:rsidR="00EC5341" w:rsidRPr="00C16233">
        <w:rPr>
          <w:rFonts w:eastAsiaTheme="minorEastAsia" w:cstheme="minorHAnsi"/>
          <w:spacing w:val="15"/>
        </w:rPr>
        <w:t xml:space="preserve"> (numero 24 soci assicurati per l’anno 2019)</w:t>
      </w:r>
      <w:r w:rsidRPr="00C16233">
        <w:rPr>
          <w:rFonts w:eastAsiaTheme="minorEastAsia" w:cstheme="minorHAnsi"/>
          <w:spacing w:val="15"/>
        </w:rPr>
        <w:t>.</w:t>
      </w:r>
    </w:p>
    <w:p w14:paraId="02ADFE43" w14:textId="2A453798" w:rsidR="00956550" w:rsidRDefault="00956550" w:rsidP="00D02294">
      <w:pPr>
        <w:numPr>
          <w:ilvl w:val="1"/>
          <w:numId w:val="0"/>
        </w:numPr>
        <w:rPr>
          <w:rFonts w:eastAsiaTheme="minorEastAsia" w:cstheme="minorHAnsi"/>
          <w:spacing w:val="15"/>
        </w:rPr>
      </w:pPr>
      <w:r>
        <w:rPr>
          <w:rFonts w:eastAsiaTheme="minorEastAsia" w:cstheme="minorHAnsi"/>
          <w:spacing w:val="15"/>
        </w:rPr>
        <w:t xml:space="preserve">Il bilancio consuntivo 2019 si chiude con un risultato negativo di </w:t>
      </w:r>
      <w:bookmarkStart w:id="0" w:name="_Hlk30167536"/>
      <w:r>
        <w:rPr>
          <w:rFonts w:eastAsiaTheme="minorEastAsia" w:cstheme="minorHAnsi"/>
          <w:spacing w:val="15"/>
        </w:rPr>
        <w:t>€</w:t>
      </w:r>
      <w:bookmarkEnd w:id="0"/>
      <w:r>
        <w:rPr>
          <w:rFonts w:eastAsiaTheme="minorEastAsia" w:cstheme="minorHAnsi"/>
          <w:spacing w:val="15"/>
        </w:rPr>
        <w:t xml:space="preserve"> 354,80; i principali scostamenti, rispetto al preventivo, sono dovuti:</w:t>
      </w:r>
    </w:p>
    <w:p w14:paraId="3C729D56" w14:textId="50D1E404" w:rsidR="00956550" w:rsidRDefault="00956550" w:rsidP="00956550">
      <w:pPr>
        <w:pStyle w:val="Paragrafoelenco"/>
        <w:numPr>
          <w:ilvl w:val="0"/>
          <w:numId w:val="1"/>
        </w:numPr>
        <w:rPr>
          <w:rFonts w:eastAsiaTheme="minorEastAsia" w:cstheme="minorHAnsi"/>
          <w:spacing w:val="15"/>
        </w:rPr>
      </w:pPr>
      <w:r>
        <w:rPr>
          <w:rFonts w:eastAsiaTheme="minorEastAsia" w:cstheme="minorHAnsi"/>
          <w:spacing w:val="15"/>
        </w:rPr>
        <w:t>alla stampa e divulgazione dell’opuscolo sulla sicurezza stradale, il quale non era stato in precedenza preventivato,</w:t>
      </w:r>
    </w:p>
    <w:p w14:paraId="1F255767" w14:textId="16D45ED0" w:rsidR="00956550" w:rsidRDefault="00956550" w:rsidP="00956550">
      <w:pPr>
        <w:pStyle w:val="Paragrafoelenco"/>
        <w:numPr>
          <w:ilvl w:val="0"/>
          <w:numId w:val="1"/>
        </w:numPr>
        <w:rPr>
          <w:rFonts w:eastAsiaTheme="minorEastAsia" w:cstheme="minorHAnsi"/>
          <w:spacing w:val="15"/>
        </w:rPr>
      </w:pPr>
      <w:r>
        <w:rPr>
          <w:rFonts w:eastAsiaTheme="minorEastAsia" w:cstheme="minorHAnsi"/>
          <w:spacing w:val="15"/>
        </w:rPr>
        <w:t>ad alcune iniziative (come Bici con Gusto) che non hanno ottenuto la partecipazione sperata,</w:t>
      </w:r>
    </w:p>
    <w:p w14:paraId="32B1E78A" w14:textId="18C3BB3F" w:rsidR="00956550" w:rsidRPr="00956550" w:rsidRDefault="00956550" w:rsidP="00956550">
      <w:pPr>
        <w:pStyle w:val="Paragrafoelenco"/>
        <w:numPr>
          <w:ilvl w:val="0"/>
          <w:numId w:val="1"/>
        </w:numPr>
        <w:rPr>
          <w:rFonts w:eastAsiaTheme="minorEastAsia" w:cstheme="minorHAnsi"/>
          <w:spacing w:val="15"/>
        </w:rPr>
      </w:pPr>
      <w:r>
        <w:rPr>
          <w:rFonts w:eastAsiaTheme="minorEastAsia" w:cstheme="minorHAnsi"/>
          <w:spacing w:val="15"/>
        </w:rPr>
        <w:t>ed infine, una coincidenza non dà poco, per le avverse condizioni metereologiche che hanno caratterizzato alcuni mesi del 2019.</w:t>
      </w:r>
    </w:p>
    <w:p w14:paraId="1507BE61" w14:textId="3E84A7CC" w:rsidR="003F3DB3" w:rsidRDefault="002536DA" w:rsidP="00EC5341">
      <w:pPr>
        <w:numPr>
          <w:ilvl w:val="1"/>
          <w:numId w:val="0"/>
        </w:numPr>
        <w:rPr>
          <w:rFonts w:eastAsiaTheme="minorEastAsia" w:cstheme="minorHAnsi"/>
          <w:spacing w:val="15"/>
        </w:rPr>
      </w:pPr>
      <w:r w:rsidRPr="00C16233">
        <w:rPr>
          <w:rFonts w:eastAsiaTheme="minorEastAsia" w:cstheme="minorHAnsi"/>
          <w:spacing w:val="15"/>
        </w:rPr>
        <w:t xml:space="preserve">Prosegue, come da anni, </w:t>
      </w:r>
      <w:r w:rsidR="00DE17AF" w:rsidRPr="00C16233">
        <w:rPr>
          <w:rFonts w:eastAsiaTheme="minorEastAsia" w:cstheme="minorHAnsi"/>
          <w:spacing w:val="15"/>
        </w:rPr>
        <w:t>l’ottima</w:t>
      </w:r>
      <w:r w:rsidRPr="00C16233">
        <w:rPr>
          <w:rFonts w:eastAsiaTheme="minorEastAsia" w:cstheme="minorHAnsi"/>
          <w:spacing w:val="15"/>
        </w:rPr>
        <w:t xml:space="preserve"> collaborazione </w:t>
      </w:r>
      <w:r w:rsidR="00EC5341" w:rsidRPr="00C16233">
        <w:rPr>
          <w:rFonts w:eastAsiaTheme="minorEastAsia" w:cstheme="minorHAnsi"/>
          <w:spacing w:val="15"/>
        </w:rPr>
        <w:t>con</w:t>
      </w:r>
      <w:r w:rsidRPr="00C16233">
        <w:rPr>
          <w:rFonts w:eastAsiaTheme="minorEastAsia" w:cstheme="minorHAnsi"/>
          <w:spacing w:val="15"/>
        </w:rPr>
        <w:t xml:space="preserve"> il comune di Brescia per iniziative</w:t>
      </w:r>
      <w:r w:rsidR="00DE17AF" w:rsidRPr="00C16233">
        <w:rPr>
          <w:rFonts w:eastAsiaTheme="minorEastAsia" w:cstheme="minorHAnsi"/>
          <w:spacing w:val="15"/>
        </w:rPr>
        <w:t xml:space="preserve"> di promozione e</w:t>
      </w:r>
      <w:r w:rsidRPr="00C16233">
        <w:rPr>
          <w:rFonts w:eastAsiaTheme="minorEastAsia" w:cstheme="minorHAnsi"/>
          <w:spacing w:val="15"/>
        </w:rPr>
        <w:t xml:space="preserve"> diffusione dell’utilizzo della bicicletta anche per il tramite </w:t>
      </w:r>
      <w:r w:rsidR="00DE17AF" w:rsidRPr="00C16233">
        <w:rPr>
          <w:rFonts w:eastAsiaTheme="minorEastAsia" w:cstheme="minorHAnsi"/>
          <w:spacing w:val="15"/>
        </w:rPr>
        <w:t>dell</w:t>
      </w:r>
      <w:r w:rsidR="00EC5341" w:rsidRPr="00C16233">
        <w:rPr>
          <w:rFonts w:eastAsiaTheme="minorEastAsia" w:cstheme="minorHAnsi"/>
          <w:spacing w:val="15"/>
        </w:rPr>
        <w:t>a convenzione</w:t>
      </w:r>
      <w:r w:rsidR="00DE17AF" w:rsidRPr="00C16233">
        <w:rPr>
          <w:rFonts w:eastAsiaTheme="minorEastAsia" w:cstheme="minorHAnsi"/>
          <w:spacing w:val="15"/>
        </w:rPr>
        <w:t xml:space="preserve"> </w:t>
      </w:r>
      <w:r w:rsidR="00780A6B">
        <w:rPr>
          <w:rFonts w:eastAsiaTheme="minorEastAsia" w:cstheme="minorHAnsi"/>
          <w:spacing w:val="15"/>
        </w:rPr>
        <w:t xml:space="preserve">sottoscritta </w:t>
      </w:r>
      <w:r w:rsidR="00EC5341" w:rsidRPr="00C16233">
        <w:rPr>
          <w:rFonts w:eastAsiaTheme="minorEastAsia" w:cstheme="minorHAnsi"/>
          <w:spacing w:val="15"/>
        </w:rPr>
        <w:t>relativa</w:t>
      </w:r>
      <w:r w:rsidR="00DE17AF" w:rsidRPr="00C16233">
        <w:rPr>
          <w:rFonts w:eastAsiaTheme="minorEastAsia" w:cstheme="minorHAnsi"/>
          <w:spacing w:val="15"/>
        </w:rPr>
        <w:t xml:space="preserve"> </w:t>
      </w:r>
      <w:r w:rsidR="00EC5341" w:rsidRPr="00C16233">
        <w:rPr>
          <w:rFonts w:eastAsiaTheme="minorEastAsia" w:cstheme="minorHAnsi"/>
          <w:spacing w:val="15"/>
        </w:rPr>
        <w:t>al</w:t>
      </w:r>
      <w:r w:rsidR="00DE17AF" w:rsidRPr="00C16233">
        <w:rPr>
          <w:rFonts w:eastAsiaTheme="minorEastAsia" w:cstheme="minorHAnsi"/>
          <w:spacing w:val="15"/>
        </w:rPr>
        <w:t xml:space="preserve">la gestione condivisa dello </w:t>
      </w:r>
      <w:r w:rsidRPr="00C16233">
        <w:rPr>
          <w:rFonts w:eastAsiaTheme="minorEastAsia" w:cstheme="minorHAnsi"/>
          <w:spacing w:val="15"/>
        </w:rPr>
        <w:t>sportello</w:t>
      </w:r>
      <w:r w:rsidR="00DE17AF" w:rsidRPr="00C16233">
        <w:rPr>
          <w:rFonts w:eastAsiaTheme="minorEastAsia" w:cstheme="minorHAnsi"/>
          <w:spacing w:val="15"/>
        </w:rPr>
        <w:t xml:space="preserve"> informativo</w:t>
      </w:r>
      <w:r w:rsidRPr="00C16233">
        <w:rPr>
          <w:rFonts w:eastAsiaTheme="minorEastAsia" w:cstheme="minorHAnsi"/>
          <w:spacing w:val="15"/>
        </w:rPr>
        <w:t xml:space="preserve"> </w:t>
      </w:r>
      <w:r w:rsidR="00DE17AF" w:rsidRPr="00C16233">
        <w:rPr>
          <w:rFonts w:eastAsiaTheme="minorEastAsia" w:cstheme="minorHAnsi"/>
          <w:spacing w:val="15"/>
        </w:rPr>
        <w:t xml:space="preserve">a carattere istituzionale denominato </w:t>
      </w:r>
      <w:r w:rsidR="004F5533">
        <w:rPr>
          <w:rFonts w:eastAsiaTheme="minorEastAsia" w:cstheme="minorHAnsi"/>
          <w:spacing w:val="15"/>
        </w:rPr>
        <w:t>“Più Bici a Brescia”</w:t>
      </w:r>
      <w:r w:rsidR="00DE17AF" w:rsidRPr="00C16233">
        <w:rPr>
          <w:rFonts w:eastAsiaTheme="minorEastAsia" w:cstheme="minorHAnsi"/>
          <w:spacing w:val="15"/>
        </w:rPr>
        <w:t xml:space="preserve"> ubicato presso il Bike Point in Largo Formentone. </w:t>
      </w:r>
      <w:r w:rsidR="00EC5341" w:rsidRPr="00C16233">
        <w:rPr>
          <w:rFonts w:eastAsiaTheme="minorEastAsia" w:cstheme="minorHAnsi"/>
          <w:spacing w:val="15"/>
        </w:rPr>
        <w:t>I</w:t>
      </w:r>
      <w:r w:rsidR="00DE17AF" w:rsidRPr="00C16233">
        <w:rPr>
          <w:rFonts w:eastAsiaTheme="minorEastAsia" w:cstheme="minorHAnsi"/>
          <w:spacing w:val="15"/>
        </w:rPr>
        <w:t xml:space="preserve">l comune </w:t>
      </w:r>
      <w:r w:rsidR="00EC5341" w:rsidRPr="00C16233">
        <w:rPr>
          <w:rFonts w:eastAsiaTheme="minorEastAsia" w:cstheme="minorHAnsi"/>
          <w:spacing w:val="15"/>
        </w:rPr>
        <w:t>ci riconosce, per le attività svolte</w:t>
      </w:r>
      <w:r w:rsidR="004D4E15" w:rsidRPr="00C16233">
        <w:rPr>
          <w:rFonts w:eastAsiaTheme="minorEastAsia" w:cstheme="minorHAnsi"/>
          <w:spacing w:val="15"/>
        </w:rPr>
        <w:t>,</w:t>
      </w:r>
      <w:r w:rsidR="00EC5341" w:rsidRPr="00C16233">
        <w:rPr>
          <w:rFonts w:eastAsiaTheme="minorEastAsia" w:cstheme="minorHAnsi"/>
          <w:spacing w:val="15"/>
        </w:rPr>
        <w:t xml:space="preserve"> un rimborso spese forfettario annuo di</w:t>
      </w:r>
      <w:r w:rsidR="00455D20">
        <w:rPr>
          <w:rFonts w:eastAsiaTheme="minorEastAsia" w:cstheme="minorHAnsi"/>
          <w:spacing w:val="15"/>
        </w:rPr>
        <w:t xml:space="preserve"> €</w:t>
      </w:r>
      <w:r w:rsidR="00EC5341" w:rsidRPr="00C16233">
        <w:rPr>
          <w:rFonts w:eastAsiaTheme="minorEastAsia" w:cstheme="minorHAnsi"/>
          <w:spacing w:val="15"/>
        </w:rPr>
        <w:t xml:space="preserve"> 5.000,00. </w:t>
      </w:r>
    </w:p>
    <w:p w14:paraId="101E67C5" w14:textId="71D4E2DB" w:rsidR="00455D20" w:rsidRPr="00C16233" w:rsidRDefault="00455D20" w:rsidP="00EC5341">
      <w:pPr>
        <w:numPr>
          <w:ilvl w:val="1"/>
          <w:numId w:val="0"/>
        </w:numPr>
        <w:rPr>
          <w:rFonts w:eastAsiaTheme="minorEastAsia" w:cstheme="minorHAnsi"/>
          <w:spacing w:val="15"/>
        </w:rPr>
      </w:pPr>
      <w:r>
        <w:rPr>
          <w:rFonts w:eastAsiaTheme="minorEastAsia" w:cstheme="minorHAnsi"/>
          <w:spacing w:val="15"/>
        </w:rPr>
        <w:t>L’associazione durante l’anno ha ricevuto contributi ed erogazioni liberali, anche in natura, da aziende private per un totale di € 3.200,00.</w:t>
      </w:r>
    </w:p>
    <w:p w14:paraId="36B2DA32" w14:textId="2F351674" w:rsidR="00EC5341" w:rsidRPr="00C16233" w:rsidRDefault="003F3DB3" w:rsidP="00EC5341">
      <w:pPr>
        <w:numPr>
          <w:ilvl w:val="1"/>
          <w:numId w:val="0"/>
        </w:numPr>
        <w:rPr>
          <w:rFonts w:eastAsiaTheme="minorEastAsia" w:cstheme="minorHAnsi"/>
          <w:spacing w:val="15"/>
        </w:rPr>
      </w:pPr>
      <w:r w:rsidRPr="00C16233">
        <w:rPr>
          <w:rFonts w:eastAsiaTheme="minorEastAsia" w:cstheme="minorHAnsi"/>
          <w:spacing w:val="15"/>
        </w:rPr>
        <w:t>L</w:t>
      </w:r>
      <w:r w:rsidR="00EC5341" w:rsidRPr="00C16233">
        <w:rPr>
          <w:rFonts w:eastAsiaTheme="minorEastAsia" w:cstheme="minorHAnsi"/>
          <w:spacing w:val="15"/>
        </w:rPr>
        <w:t>’associazione ha contribuito</w:t>
      </w:r>
      <w:r w:rsidR="00455D20">
        <w:rPr>
          <w:rFonts w:eastAsiaTheme="minorEastAsia" w:cstheme="minorHAnsi"/>
          <w:spacing w:val="15"/>
        </w:rPr>
        <w:t xml:space="preserve">, anche </w:t>
      </w:r>
      <w:r w:rsidR="00EC5341" w:rsidRPr="00C16233">
        <w:rPr>
          <w:rFonts w:eastAsiaTheme="minorEastAsia" w:cstheme="minorHAnsi"/>
          <w:spacing w:val="15"/>
        </w:rPr>
        <w:t>economicamente</w:t>
      </w:r>
      <w:r w:rsidR="00455D20">
        <w:rPr>
          <w:rFonts w:eastAsiaTheme="minorEastAsia" w:cstheme="minorHAnsi"/>
          <w:spacing w:val="15"/>
        </w:rPr>
        <w:t>,</w:t>
      </w:r>
      <w:r w:rsidR="00EC5341" w:rsidRPr="00C16233">
        <w:rPr>
          <w:rFonts w:eastAsiaTheme="minorEastAsia" w:cstheme="minorHAnsi"/>
          <w:spacing w:val="15"/>
        </w:rPr>
        <w:t xml:space="preserve"> all’iniziativa di raccolta fondi denominata ‘adotta un km’ promossa dalla Fiab Nazionale, tramite Michele Cremonesi, e il sito Eppela, per dotare di un’adeguata segnaletica il percorso della ciclovia ‘Aida’ (Alta Italia Da Attraversare, ultima ciclovia inserita in bici Italia) lunga 930km, da Susa a Trieste.</w:t>
      </w:r>
    </w:p>
    <w:p w14:paraId="32A0F088" w14:textId="6B295282" w:rsidR="00D02294" w:rsidRPr="00C16233" w:rsidRDefault="00D02294" w:rsidP="00D02294">
      <w:pPr>
        <w:numPr>
          <w:ilvl w:val="1"/>
          <w:numId w:val="0"/>
        </w:numPr>
        <w:rPr>
          <w:rFonts w:eastAsiaTheme="minorEastAsia" w:cstheme="minorHAnsi"/>
          <w:spacing w:val="15"/>
        </w:rPr>
      </w:pPr>
      <w:r w:rsidRPr="00C16233">
        <w:rPr>
          <w:rFonts w:eastAsiaTheme="minorEastAsia" w:cstheme="minorHAnsi"/>
          <w:spacing w:val="15"/>
        </w:rPr>
        <w:t xml:space="preserve">I momenti forti delle nostre attività: </w:t>
      </w:r>
    </w:p>
    <w:p w14:paraId="63386121" w14:textId="36003769" w:rsidR="00D02294" w:rsidRPr="00C16233" w:rsidRDefault="00D02294" w:rsidP="00D02294">
      <w:pPr>
        <w:numPr>
          <w:ilvl w:val="1"/>
          <w:numId w:val="0"/>
        </w:numPr>
        <w:rPr>
          <w:rFonts w:eastAsiaTheme="minorEastAsia" w:cstheme="minorHAnsi"/>
          <w:spacing w:val="15"/>
        </w:rPr>
      </w:pPr>
      <w:r w:rsidRPr="00C16233">
        <w:rPr>
          <w:rFonts w:eastAsiaTheme="minorEastAsia" w:cstheme="minorHAnsi"/>
          <w:spacing w:val="15"/>
        </w:rPr>
        <w:t xml:space="preserve">-Nel mese di settembre durante la settimana della mobilità sostenibile abbiamo proposto l’evento Bimbimbici ed inoltre, per la prima volta a Brescia, il comune ha sperimentato, con la nostra collaborazione, le strade scolastiche (zone interdette al traffico in prossimità degli istituti negli orari di ingresso e uscita degli alunni), circa 30 dei nostri volontari sono stati impegnati a rotazione per tutta la settimana nei complessi scolastici coinvolti. </w:t>
      </w:r>
    </w:p>
    <w:p w14:paraId="04F31305" w14:textId="1F2D4A66" w:rsidR="00D02294" w:rsidRPr="00C16233" w:rsidRDefault="00D02294" w:rsidP="00D02294">
      <w:pPr>
        <w:numPr>
          <w:ilvl w:val="1"/>
          <w:numId w:val="0"/>
        </w:numPr>
        <w:rPr>
          <w:rFonts w:eastAsiaTheme="minorEastAsia" w:cstheme="minorHAnsi"/>
          <w:spacing w:val="15"/>
        </w:rPr>
      </w:pPr>
      <w:r w:rsidRPr="00C16233">
        <w:rPr>
          <w:rFonts w:eastAsiaTheme="minorEastAsia" w:cstheme="minorHAnsi"/>
          <w:spacing w:val="15"/>
        </w:rPr>
        <w:t>-A queste va aggiunta la collaborazione con la comunità montana di Valtrompia e Val Sabbia che il 29 settembre ha portato all’inaugurazione della greenway di Valtrompia.</w:t>
      </w:r>
      <w:r w:rsidR="00CF3FFF">
        <w:rPr>
          <w:rFonts w:eastAsiaTheme="minorEastAsia" w:cstheme="minorHAnsi"/>
          <w:spacing w:val="15"/>
        </w:rPr>
        <w:t xml:space="preserve"> Grande soddisfazione per la premiazione della greenway dell’Oglio come ciclabile più bella d’Italia per</w:t>
      </w:r>
      <w:r w:rsidR="00403D02">
        <w:rPr>
          <w:rFonts w:eastAsiaTheme="minorEastAsia" w:cstheme="minorHAnsi"/>
          <w:spacing w:val="15"/>
        </w:rPr>
        <w:t xml:space="preserve"> </w:t>
      </w:r>
      <w:r w:rsidR="00CF3FFF">
        <w:rPr>
          <w:rFonts w:eastAsiaTheme="minorEastAsia" w:cstheme="minorHAnsi"/>
          <w:spacing w:val="15"/>
        </w:rPr>
        <w:t>il</w:t>
      </w:r>
      <w:r w:rsidR="00403D02">
        <w:rPr>
          <w:rFonts w:eastAsiaTheme="minorEastAsia" w:cstheme="minorHAnsi"/>
          <w:spacing w:val="15"/>
        </w:rPr>
        <w:t xml:space="preserve"> 2019. Riconoscimento che certifica la bontà della collaborazione di Fiab Brescia con gli enti che gestiscono la ciclabile fin dalla sua progettazione.</w:t>
      </w:r>
    </w:p>
    <w:p w14:paraId="7C2D6D19" w14:textId="100BE1F7" w:rsidR="00D02294" w:rsidRPr="00C16233" w:rsidRDefault="00D02294" w:rsidP="00D02294">
      <w:pPr>
        <w:numPr>
          <w:ilvl w:val="1"/>
          <w:numId w:val="0"/>
        </w:numPr>
        <w:rPr>
          <w:rFonts w:eastAsiaTheme="minorEastAsia" w:cstheme="minorHAnsi"/>
          <w:spacing w:val="15"/>
        </w:rPr>
      </w:pPr>
      <w:r w:rsidRPr="00C16233">
        <w:rPr>
          <w:rFonts w:eastAsiaTheme="minorEastAsia" w:cstheme="minorHAnsi"/>
          <w:spacing w:val="15"/>
        </w:rPr>
        <w:lastRenderedPageBreak/>
        <w:t>-FIAB</w:t>
      </w:r>
      <w:r w:rsidR="00403D02">
        <w:rPr>
          <w:rFonts w:eastAsiaTheme="minorEastAsia" w:cstheme="minorHAnsi"/>
          <w:spacing w:val="15"/>
        </w:rPr>
        <w:t xml:space="preserve"> </w:t>
      </w:r>
      <w:r w:rsidRPr="00C16233">
        <w:rPr>
          <w:rFonts w:eastAsiaTheme="minorEastAsia" w:cstheme="minorHAnsi"/>
          <w:spacing w:val="15"/>
        </w:rPr>
        <w:t>Brescia ha anche partecipato all’organizzazione e alla realizzazione dell’eco carovana del fiume Chiese in collaborazione con l’università di Trieste rappresentata dal Professor Giorgio Osti e dal suo staff. Evento con la finalità di approfondire le problematiche del fiume Chiese in un’ottica complessiva e che coinvolgesse tutti gli attori presenti sull’asta del fiume.</w:t>
      </w:r>
    </w:p>
    <w:p w14:paraId="75BF4074" w14:textId="3EC97FC2" w:rsidR="00D02294" w:rsidRDefault="00D02294" w:rsidP="00D02294">
      <w:pPr>
        <w:numPr>
          <w:ilvl w:val="1"/>
          <w:numId w:val="0"/>
        </w:numPr>
        <w:rPr>
          <w:rFonts w:eastAsiaTheme="minorEastAsia" w:cstheme="minorHAnsi"/>
          <w:spacing w:val="15"/>
        </w:rPr>
      </w:pPr>
      <w:r w:rsidRPr="00C16233">
        <w:rPr>
          <w:rFonts w:eastAsiaTheme="minorEastAsia" w:cstheme="minorHAnsi"/>
          <w:spacing w:val="15"/>
        </w:rPr>
        <w:t>-Abbiamo cercato anche di sensibilizzare i cittadini sul tema della sicurezza stradale degli utenti deboli (pedoni e ciclisti) tramite la realizzazione, stampa e distribuzione di un opuscolo su questo tema. Dell’opuscolo ne sono state stampate e distribuite in città circa 55000 copie; è stata sicuramente un’uscita di cassa non prevista nel bilancio sociale previsionale del 2019 ma l’impegno finanziario si è reso necessario per</w:t>
      </w:r>
      <w:r w:rsidR="00617EC2">
        <w:rPr>
          <w:rFonts w:eastAsiaTheme="minorEastAsia" w:cstheme="minorHAnsi"/>
          <w:spacing w:val="15"/>
        </w:rPr>
        <w:t xml:space="preserve"> </w:t>
      </w:r>
      <w:r w:rsidR="009325FE">
        <w:rPr>
          <w:rFonts w:eastAsiaTheme="minorEastAsia" w:cstheme="minorHAnsi"/>
          <w:spacing w:val="15"/>
        </w:rPr>
        <w:t>focalizzare</w:t>
      </w:r>
      <w:r w:rsidRPr="00C16233">
        <w:rPr>
          <w:rFonts w:eastAsiaTheme="minorEastAsia" w:cstheme="minorHAnsi"/>
          <w:spacing w:val="15"/>
        </w:rPr>
        <w:t xml:space="preserve"> l’attenzione su tale problematica che sul finire del 2019 ha svelato la sua drammatica attualità (uccisione di ciclisti in ambito urbano ed extraurbano).</w:t>
      </w:r>
    </w:p>
    <w:p w14:paraId="533712B0" w14:textId="4C76F145" w:rsidR="00F72F0E" w:rsidRPr="00C16233" w:rsidRDefault="00F72F0E" w:rsidP="00D02294">
      <w:pPr>
        <w:numPr>
          <w:ilvl w:val="1"/>
          <w:numId w:val="0"/>
        </w:numPr>
        <w:rPr>
          <w:rFonts w:eastAsiaTheme="minorEastAsia" w:cstheme="minorHAnsi"/>
          <w:spacing w:val="15"/>
        </w:rPr>
      </w:pPr>
      <w:r>
        <w:rPr>
          <w:rFonts w:eastAsiaTheme="minorEastAsia" w:cstheme="minorHAnsi"/>
          <w:spacing w:val="15"/>
        </w:rPr>
        <w:t>-E’ continuata anche nel 2019 la collaborazione, con altre associazioni, al fine di valorizzare e far conoscere il Parco delle Cave.</w:t>
      </w:r>
    </w:p>
    <w:p w14:paraId="4518A364" w14:textId="28D5268D" w:rsidR="00D02294" w:rsidRPr="00C16233" w:rsidRDefault="00D02294" w:rsidP="00D02294">
      <w:pPr>
        <w:numPr>
          <w:ilvl w:val="1"/>
          <w:numId w:val="0"/>
        </w:numPr>
        <w:rPr>
          <w:rFonts w:eastAsiaTheme="minorEastAsia" w:cstheme="minorHAnsi"/>
          <w:spacing w:val="15"/>
        </w:rPr>
      </w:pPr>
      <w:r w:rsidRPr="00C16233">
        <w:rPr>
          <w:rFonts w:eastAsiaTheme="minorEastAsia" w:cstheme="minorHAnsi"/>
          <w:spacing w:val="15"/>
        </w:rPr>
        <w:t>La bicicletta ci ha permesso di</w:t>
      </w:r>
      <w:r w:rsidR="009325FE">
        <w:rPr>
          <w:rFonts w:eastAsiaTheme="minorEastAsia" w:cstheme="minorHAnsi"/>
          <w:spacing w:val="15"/>
        </w:rPr>
        <w:t xml:space="preserve"> </w:t>
      </w:r>
      <w:r w:rsidRPr="00C16233">
        <w:rPr>
          <w:rFonts w:eastAsiaTheme="minorEastAsia" w:cstheme="minorHAnsi"/>
          <w:spacing w:val="15"/>
        </w:rPr>
        <w:t>scoprire e apprezzare siti culturali, naturalistici e storici sia vicini che lontani, questa attività che ci ha impegnati per buona parte dell’anno</w:t>
      </w:r>
      <w:r w:rsidR="00F72F0E">
        <w:rPr>
          <w:rFonts w:eastAsiaTheme="minorEastAsia" w:cstheme="minorHAnsi"/>
          <w:spacing w:val="15"/>
        </w:rPr>
        <w:t xml:space="preserve"> (km percorsi 4.567)</w:t>
      </w:r>
      <w:r w:rsidRPr="00C16233">
        <w:rPr>
          <w:rFonts w:eastAsiaTheme="minorEastAsia" w:cstheme="minorHAnsi"/>
          <w:spacing w:val="15"/>
        </w:rPr>
        <w:t>.</w:t>
      </w:r>
    </w:p>
    <w:p w14:paraId="5D4119E7" w14:textId="77777777" w:rsidR="00D02294" w:rsidRPr="00C16233" w:rsidRDefault="00D02294" w:rsidP="00D02294">
      <w:pPr>
        <w:numPr>
          <w:ilvl w:val="1"/>
          <w:numId w:val="0"/>
        </w:numPr>
        <w:rPr>
          <w:rFonts w:eastAsiaTheme="minorEastAsia" w:cstheme="minorHAnsi"/>
          <w:spacing w:val="15"/>
        </w:rPr>
      </w:pPr>
      <w:r w:rsidRPr="00C16233">
        <w:rPr>
          <w:rFonts w:eastAsiaTheme="minorEastAsia" w:cstheme="minorHAnsi"/>
          <w:spacing w:val="15"/>
        </w:rPr>
        <w:t>Il 2019 ha visto fiorire le PIC (pedalate di impegno civile) che si aggiungono all’iniziativa ‘Paciclica’(per la cui gestione, quest’anno, è stato trovato riscontro anche a livello nazionale). Sono state percorse strade che ci hanno condotto:</w:t>
      </w:r>
    </w:p>
    <w:p w14:paraId="258BA64F" w14:textId="7CBF0BE3" w:rsidR="00D02294" w:rsidRDefault="00D02294" w:rsidP="00D02294">
      <w:pPr>
        <w:numPr>
          <w:ilvl w:val="1"/>
          <w:numId w:val="0"/>
        </w:numPr>
        <w:rPr>
          <w:rFonts w:eastAsiaTheme="minorEastAsia" w:cstheme="minorHAnsi"/>
          <w:spacing w:val="15"/>
        </w:rPr>
      </w:pPr>
      <w:r w:rsidRPr="00C16233">
        <w:rPr>
          <w:rFonts w:eastAsiaTheme="minorEastAsia" w:cstheme="minorHAnsi"/>
          <w:spacing w:val="15"/>
        </w:rPr>
        <w:t xml:space="preserve">*a Sant’Anna di Stazzema, passando da Don Biancalani (portando la nostra solidarietà a Pistoia); </w:t>
      </w:r>
    </w:p>
    <w:p w14:paraId="483809BC" w14:textId="057ED1BA" w:rsidR="003F7728" w:rsidRPr="00C16233" w:rsidRDefault="003F7728" w:rsidP="00D02294">
      <w:pPr>
        <w:numPr>
          <w:ilvl w:val="1"/>
          <w:numId w:val="0"/>
        </w:numPr>
        <w:rPr>
          <w:rFonts w:eastAsiaTheme="minorEastAsia" w:cstheme="minorHAnsi"/>
          <w:spacing w:val="15"/>
        </w:rPr>
      </w:pPr>
      <w:r>
        <w:rPr>
          <w:rFonts w:eastAsiaTheme="minorEastAsia" w:cstheme="minorHAnsi"/>
          <w:spacing w:val="15"/>
        </w:rPr>
        <w:t>*alla diga del Vajont passando dal pa</w:t>
      </w:r>
      <w:bookmarkStart w:id="1" w:name="_GoBack"/>
      <w:bookmarkEnd w:id="1"/>
      <w:r>
        <w:rPr>
          <w:rFonts w:eastAsiaTheme="minorEastAsia" w:cstheme="minorHAnsi"/>
          <w:spacing w:val="15"/>
        </w:rPr>
        <w:t>ese Longarone;</w:t>
      </w:r>
    </w:p>
    <w:p w14:paraId="7977F40C" w14:textId="77777777" w:rsidR="00D02294" w:rsidRPr="00C16233" w:rsidRDefault="00D02294" w:rsidP="00D02294">
      <w:pPr>
        <w:numPr>
          <w:ilvl w:val="1"/>
          <w:numId w:val="0"/>
        </w:numPr>
        <w:rPr>
          <w:rFonts w:eastAsiaTheme="minorEastAsia" w:cstheme="minorHAnsi"/>
          <w:spacing w:val="15"/>
        </w:rPr>
      </w:pPr>
      <w:r w:rsidRPr="00C16233">
        <w:rPr>
          <w:rFonts w:eastAsiaTheme="minorEastAsia" w:cstheme="minorHAnsi"/>
          <w:spacing w:val="15"/>
        </w:rPr>
        <w:t>*a Milano in Piazza Fontana, percorrendo una parte della neonata AIDA, con l’intento di unire idealmente piazza della Loggia e piazza Fontana entrambe le quali hanno subito attentati generatori di stragi efferate.</w:t>
      </w:r>
    </w:p>
    <w:p w14:paraId="186B60AF" w14:textId="77777777" w:rsidR="00D02294" w:rsidRDefault="00D02294" w:rsidP="00D02294">
      <w:pPr>
        <w:numPr>
          <w:ilvl w:val="1"/>
          <w:numId w:val="0"/>
        </w:numPr>
        <w:rPr>
          <w:rFonts w:eastAsiaTheme="minorEastAsia" w:cstheme="minorHAnsi"/>
          <w:spacing w:val="15"/>
        </w:rPr>
      </w:pPr>
      <w:r>
        <w:rPr>
          <w:rFonts w:eastAsiaTheme="minorEastAsia" w:cstheme="minorHAnsi"/>
          <w:spacing w:val="15"/>
        </w:rPr>
        <w:t>data</w:t>
      </w:r>
      <w:r>
        <w:rPr>
          <w:rFonts w:eastAsiaTheme="minorEastAsia" w:cstheme="minorHAnsi"/>
          <w:spacing w:val="15"/>
        </w:rPr>
        <w:tab/>
        <w:t xml:space="preserve">                              </w:t>
      </w:r>
      <w:r>
        <w:rPr>
          <w:rFonts w:eastAsiaTheme="minorEastAsia" w:cstheme="minorHAnsi"/>
          <w:spacing w:val="15"/>
        </w:rPr>
        <w:tab/>
      </w:r>
      <w:r>
        <w:rPr>
          <w:rFonts w:eastAsiaTheme="minorEastAsia" w:cstheme="minorHAnsi"/>
          <w:spacing w:val="15"/>
        </w:rPr>
        <w:tab/>
      </w:r>
      <w:r>
        <w:rPr>
          <w:rFonts w:eastAsiaTheme="minorEastAsia" w:cstheme="minorHAnsi"/>
          <w:spacing w:val="15"/>
        </w:rPr>
        <w:tab/>
      </w:r>
      <w:r>
        <w:rPr>
          <w:rFonts w:eastAsiaTheme="minorEastAsia" w:cstheme="minorHAnsi"/>
          <w:spacing w:val="15"/>
        </w:rPr>
        <w:tab/>
        <w:t xml:space="preserve">         Presidente Fiab Brescia-Amici della bici</w:t>
      </w:r>
      <w:r>
        <w:rPr>
          <w:rFonts w:eastAsiaTheme="minorEastAsia" w:cstheme="minorHAnsi"/>
          <w:spacing w:val="15"/>
        </w:rPr>
        <w:tab/>
      </w:r>
      <w:r>
        <w:rPr>
          <w:rFonts w:eastAsiaTheme="minorEastAsia" w:cstheme="minorHAnsi"/>
          <w:spacing w:val="15"/>
        </w:rPr>
        <w:tab/>
      </w:r>
      <w:r>
        <w:rPr>
          <w:rFonts w:eastAsiaTheme="minorEastAsia" w:cstheme="minorHAnsi"/>
          <w:spacing w:val="15"/>
        </w:rPr>
        <w:tab/>
      </w:r>
      <w:r>
        <w:rPr>
          <w:rFonts w:eastAsiaTheme="minorEastAsia" w:cstheme="minorHAnsi"/>
          <w:spacing w:val="15"/>
        </w:rPr>
        <w:tab/>
      </w:r>
      <w:r>
        <w:rPr>
          <w:rFonts w:eastAsiaTheme="minorEastAsia" w:cstheme="minorHAnsi"/>
          <w:spacing w:val="15"/>
        </w:rPr>
        <w:tab/>
      </w:r>
      <w:r>
        <w:rPr>
          <w:rFonts w:eastAsiaTheme="minorEastAsia" w:cstheme="minorHAnsi"/>
          <w:spacing w:val="15"/>
        </w:rPr>
        <w:tab/>
      </w:r>
      <w:r>
        <w:rPr>
          <w:rFonts w:eastAsiaTheme="minorEastAsia" w:cstheme="minorHAnsi"/>
          <w:spacing w:val="15"/>
        </w:rPr>
        <w:tab/>
      </w:r>
      <w:r>
        <w:rPr>
          <w:rFonts w:eastAsiaTheme="minorEastAsia" w:cstheme="minorHAnsi"/>
          <w:spacing w:val="15"/>
        </w:rPr>
        <w:tab/>
      </w:r>
      <w:r>
        <w:rPr>
          <w:rFonts w:eastAsiaTheme="minorEastAsia" w:cstheme="minorHAnsi"/>
          <w:spacing w:val="15"/>
        </w:rPr>
        <w:tab/>
        <w:t xml:space="preserve">                   </w:t>
      </w:r>
      <w:r w:rsidRPr="00D02294">
        <w:rPr>
          <w:rFonts w:eastAsiaTheme="minorEastAsia" w:cstheme="minorHAnsi"/>
          <w:i/>
          <w:iCs/>
          <w:spacing w:val="15"/>
        </w:rPr>
        <w:t>Zani Marco</w:t>
      </w:r>
    </w:p>
    <w:sectPr w:rsidR="00D02294" w:rsidSect="00403B0B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120EF"/>
    <w:multiLevelType w:val="hybridMultilevel"/>
    <w:tmpl w:val="F7DE9CC6"/>
    <w:lvl w:ilvl="0" w:tplc="6D0CEA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94"/>
    <w:rsid w:val="001B20CD"/>
    <w:rsid w:val="002536DA"/>
    <w:rsid w:val="003F3DB3"/>
    <w:rsid w:val="003F7728"/>
    <w:rsid w:val="00403B0B"/>
    <w:rsid w:val="00403D02"/>
    <w:rsid w:val="00455D20"/>
    <w:rsid w:val="004D4E15"/>
    <w:rsid w:val="004F5533"/>
    <w:rsid w:val="00617EC2"/>
    <w:rsid w:val="006C7408"/>
    <w:rsid w:val="00780A6B"/>
    <w:rsid w:val="00784953"/>
    <w:rsid w:val="009325FE"/>
    <w:rsid w:val="00956550"/>
    <w:rsid w:val="009602B0"/>
    <w:rsid w:val="009962EF"/>
    <w:rsid w:val="00C16233"/>
    <w:rsid w:val="00C21290"/>
    <w:rsid w:val="00CF3FFF"/>
    <w:rsid w:val="00D02294"/>
    <w:rsid w:val="00DE17AF"/>
    <w:rsid w:val="00EC5341"/>
    <w:rsid w:val="00F7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AF7C"/>
  <w15:chartTrackingRefBased/>
  <w15:docId w15:val="{94046DC4-B7B5-47B6-9948-6D729D0B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6550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55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553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Begni</dc:creator>
  <cp:keywords/>
  <dc:description/>
  <cp:lastModifiedBy>Ramona Begni</cp:lastModifiedBy>
  <cp:revision>6</cp:revision>
  <dcterms:created xsi:type="dcterms:W3CDTF">2020-01-20T07:57:00Z</dcterms:created>
  <dcterms:modified xsi:type="dcterms:W3CDTF">2020-01-21T16:28:00Z</dcterms:modified>
</cp:coreProperties>
</file>